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DB9" w:rsidRPr="007D3DB9" w:rsidRDefault="007D3DB9" w:rsidP="007D3DB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ГККП Ясли-сад «Арайлы»</w:t>
      </w: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Информация для родителей</w:t>
      </w:r>
    </w:p>
    <w:p w:rsidR="007D3DB9" w:rsidRDefault="007D3DB9" w:rsidP="007D3DB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 с сайта журнала "Здоровье": </w:t>
      </w:r>
      <w:hyperlink r:id="rId4" w:history="1">
        <w:r w:rsidRPr="007D3DB9">
          <w:rPr>
            <w:rFonts w:ascii="Times New Roman" w:eastAsia="Times New Roman" w:hAnsi="Times New Roman" w:cs="Times New Roman"/>
            <w:color w:val="00B3D0"/>
            <w:sz w:val="28"/>
            <w:szCs w:val="28"/>
          </w:rPr>
          <w:t>http://zdr.ru/articles/pochemu_deti_pozdno_nachinayut_govorit</w:t>
        </w:r>
      </w:hyperlink>
    </w:p>
    <w:p w:rsidR="007D3DB9" w:rsidRPr="007D3DB9" w:rsidRDefault="007D3DB9" w:rsidP="007D3DB9">
      <w:pPr>
        <w:rPr>
          <w:rFonts w:ascii="Times New Roman" w:hAnsi="Times New Roman" w:cs="Times New Roman"/>
          <w:sz w:val="28"/>
          <w:szCs w:val="28"/>
        </w:rPr>
      </w:pPr>
    </w:p>
    <w:p w:rsidR="007D3DB9" w:rsidRDefault="007D3DB9" w:rsidP="007D3DB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5742E" w:rsidRDefault="0005742E" w:rsidP="007D3DB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5742E" w:rsidRDefault="0005742E" w:rsidP="007D3DB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5742E" w:rsidRPr="0005742E" w:rsidRDefault="0005742E" w:rsidP="0005742E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574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Логопед: Балтабаева Д.К.</w:t>
      </w:r>
    </w:p>
    <w:p w:rsidR="007D3DB9" w:rsidRDefault="007D3DB9" w:rsidP="007D3DB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C5303" w:rsidRDefault="006C5303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C5303" w:rsidRDefault="006C5303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C5303" w:rsidRDefault="006C5303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C5303" w:rsidRDefault="006C5303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C5303" w:rsidRDefault="006C5303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C5303" w:rsidRDefault="006C5303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C5303" w:rsidRDefault="006C5303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C5303" w:rsidRDefault="006C5303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C5303" w:rsidRDefault="006C5303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C5303" w:rsidRDefault="006C5303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C5303" w:rsidRDefault="006C5303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C5303" w:rsidRDefault="006C5303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C5303" w:rsidRDefault="006C5303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C5303" w:rsidRPr="006C5303" w:rsidRDefault="006C5303" w:rsidP="006C530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6C53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Зеренда 2018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7D3DB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Почему дети сейчас начинают говорить поздно?</w:t>
      </w:r>
    </w:p>
    <w:p w:rsid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Развитие ребенка стоит на трех китах: состояние его мозга, его поведенческая активность в богатой и разнообразной  внешней среде и постоянное общение 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взрослыми. В последние годы все эти условия, мягко говоря – в негативе.  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Всем известно, что в мозге есть кора и подкорковые отделы. Всем известно, что в норме ребенок начинает активно говорить примерно в 2-3 года. Почему не в три месяца или в год? Потому что только в 2-3 года кора головного мозга готова взять на себя речевую функцию. А до этого времени ее речевые таланты созревают и формируются за счет бурной активности подкорковых структур. Это можно сравнить с цветком: чтобы он зацвел, должны стать сильными корни, стебель, появиться бутоны.  Так вот:  примерно у 70%   детей с отклонениями речевого развития  сегодня имеется тот или иной дефицит подкорковых структур мозга. Тех самых, что отвечают за развитие любой психической функции и  за развитие ребенка в целом. Почему? Потому что помимо собственных уникальных функций, подкорковые структуры «запускают» межполушарные взаимодействия и все корковые системы мозга.  Если этот процесс нарушен или искажен -  ожидать полноценной речевой компетентности не приходится.  Собственно, это все сегодня и видят: дети  разговаривают «с кашей во рту», пишут с чудовищными ошибками, не могут изложить свои мысли...   Были такие дети раньше? Да, но они составляли лишь 10-15%.  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70%?! Почему так много?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Никто этого точно не знает. Эти неприятности начались в середине 80-х годов прошлого века. Мы вообще стали существенно менее здоровыми, чем наши бабушки и дедушки. Думаю, все согласятся, что ХХ век – век невиданных ранее стрессов, которые из поколения в поколение «ослабляли» человечество  – ну как они могли не повлиять на мам, и, соответственно, на внутриутробное развитие детей? Плохая экология, добавки, вода, воздух, обилие лекарств, родовые травмы – все это мы даже не обсуждаем. Но, как мне кажется, важнейшим фактором стало изменение электромагнитного поля Земли. Еще 40 лет назад у нас не было такого количества излучателей: телевизоры, компьютеры, мобильники и т.п. Наше с вами «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мозго-тело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» имеет  физико-химическую, электрическую природу и другие волны на его работу очень влияют.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И все-таки не очень понятно, почему все это ударило именно по подкорковым структурам. 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Потому что они первыми откликаются на любые неблагоприятные изменения во внешней среде. Это центр регуляции всего нашего организма, он самый уязвимый. Когда мы говорим, что у нас на смену погоды начинает болеть голова, зрение падать и спать хочется, на языке нейропсихологии это значит: «Ваши подкорковые структуры так отреагировали».  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А только ли они виноваты в том, что дети позже начинают говорить?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Они и интимно связанные с ними шейные и грудные отделы позвоночника.  У многих современных детей, как я говорю, «нет спины». 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Вот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казалось бы, мы с вами говорим о таком высоком – о речи. А она на самом деле формируется, начиная с  мышц спины, когда ребенок поворачивается, ползает, начинает ходить. И мышцы, и нервы от живота до макушки – все 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или иначе участвуют в акте говорения. Поэтому я очень хочу посоветовать родителям, у которых дети в 2 года не заговорили: сходите к хорошему остеопату. Проверьте, все ли у малыша в порядке с мышечным каркасом, с позвоночником. Обратите внимание, что сегодня на слово «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гипертонус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» все реагируют безразлично: «...у всех так». Но ведь это первый звонок о серьезном неблагополучии ребенка.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Вот вам недавний пример. Ко мне привели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неговорящего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ребенка 6 лет. Я начала смотреть его при студентах. Обратила внимание на то, что язык у него в совершенно скомканном, напряженном состоянии. Поворачиваю мальчика к себе спиной, прохожусь по мышцам и  нажимаю на нижний отдел трапециевидной мышцы, которая у нас  часть спины и плечи держит. Вы же понимаете, как я нажимаю – несильно. И вдруг весь зал ахает. Что случилось? А у него язык выскочил! То есть этот 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скукоженный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язык – его держала в тонусе трапециевидная мышца! И ведь логопеды с этим ребенком несколько лет работают. Спрашивается: с чем они работают? Чем они могут ему помочь?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Для того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чтобы ребенок заговорил, его «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мозго-тело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должно быть к этому готово. А для этого он должен полноценно пройти все этапы своего </w:t>
      </w:r>
      <w:proofErr w:type="spellStart"/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сенсо-моторного</w:t>
      </w:r>
      <w:proofErr w:type="spellEnd"/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развития. Если здесь что-то не так, на это цепляется масса всяких соматических проблем, возникают отклонения в развитии поведения вообще. И незаметно, день за днем, все это мешает. А взрослые не обращают на это внимания, они его цифрам учат с полугода – вместо того, чтобы заняться элементарной гимнастикой, нейропсихологическими упражнениями и танцами.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А раньше разве этих проблем не было?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Как я уже сказала, раньше таких детей было несравненно меньше. И раньше дети бегали, прыгали, ездили к бабушкам в деревню на все лето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… П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обегаешь в «казаки-разбойники», в вышибалы попрыгаешь, в классики, через скакалку, в репейник залезешь – и мышцы спины сами встанут на место. Все это, если хотите, 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природная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остеопатия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Причем, изо дня в день. Многие вещи выправлялись сами собой. 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того, любая игра – это общение, внимание, эмоции,  восприятие, мышление, правила – то есть весь спектр психического развития.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  А сейчас? Сейчас дети  сидят над планшетами, и проблемы копятся.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Ну, а если они не хотят гулять? Если им дома комфортнее, интереснее?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Точнее, если взрослые убедили его, что дома интереснее...  Вы можете быть демократами и предлагать ребенку 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одеть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 шапку или эту, пойти в парк или к песочнице. Но то, что вы должны гулять и активно играть с ним каждый день, - это даже не обсуждается.  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А что еще нужно делать родителям?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Постоянно разговаривать с ребенком. Читать ему книги, вместе с ним смотреть мультфильмы, где персонажи много и хорошо говорят, а не </w:t>
      </w: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перекидываются междометиями. Обсуждать с ним все,  что происходит вокруг.  Речь ребенка развивается, только как отражение  от кого-то говорящего. Если этого нет, ребенок становится в той или иной степени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Маугли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.  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Читают сейчас действительно мало?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Да, причем, сначала не читают родители, а потом не читает сам ребенок. «Ну, а что делать? Ну не любит он это дело! А заставлять его я не буду», - говорят мне на консультациях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политкорректные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мамы и папы. Но вы поймите: чтение – это новые слова и предложения, из которых, как из конструктора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лего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, складывается речь   ребенка. Всегда были дети, расположенные к чтению и нет. Но в каждом доме стояли книги. Да, где-то их было 100, где-то 10 тысяч, однако необходимый минимум все прочитывали.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Читая, мы не только заимствуем новые слова. Мы еще и отражаем замечательные мысли умных людей. Следя за сюжетом, поневоле присваиваем размышления автора – и учимся думать. Мы можем соглашаться с героями или нет, но наш мозг воспринимает и запоминает эти алгоритмы – что думать можно так, а еще вот так. И чем богаче этот репертуар, тем богаче личность и сознание человека.  Конечно, можно вместо трех книг прочитать три строчки в интернете. Но тогда и ваш мозг будет работать вот так, на  этих трех аккордах - строчках. 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 xml:space="preserve">Есть еще версия, что дети в наше время позже начинают говорить, потому что долгое время ходят в </w:t>
      </w:r>
      <w:proofErr w:type="spellStart"/>
      <w:r w:rsidRPr="007D3DB9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памперсах</w:t>
      </w:r>
      <w:proofErr w:type="spellEnd"/>
      <w:r w:rsidRPr="007D3DB9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.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Надо  четко понимать, что  развитие начинается с того момента, когда ребенку становится дискомфортно. Мокрые пеленки – это как раз один из первых таких серьезных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дискомфортов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который запускает множество мыслительных процессов. «Ага, мне  неприятно, надо миру об этом сообщить. Я кричу, но никто не подходит, надо позвать 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погромче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Если я кричу вот так,  подбегают быстрее…» И вот уже в мозгу у ребенка закрепляются какие-то связи, он начинает налаживать с мамой диалог, слышать ее интонации, видеть ее мимику, повторять их  ... Конечно,  отказываться от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памперсов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глупо (я не сторонник пещерного быта), но с ними надо быть 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поаккуратнее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Ведь постоянное отсутствие неприятных ощущений в этой области тела снижает ее  чувствительность, что может привести к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энурезу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, онанизму, разнообразным сексуальным отклонениям.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А насыщенное информационное поле, в котором современные дети растут? Оно как-то влияет на речевое развитие?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Нет никакого насыщенного информационного поля. Большая часть того, что вокруг транслируется, - это информационный мусор. И именно потому, что наши дети постоянно в нем находятся, с развитием их речи не происходит ничего путного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… Е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сть другой, более важный момент. Мы почему-то  забываем, что речь – это общественный договор. Человечество когда-то договорилось словом «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ля-ля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называть вот этот предмет,  а словом «ля-ля-ля» - вот это конкретное действие.  Речь – это некие лейблы, бирки, навешанные на наши действия с внешним миром. До двух лет ребенок </w:t>
      </w: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должен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отдействовать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, отдвигаться, пощупать, понюхать, чтобы лейбл «сел» на его конкретное действие, конкретное ситуативное восприятие. Если вы видите красную чашку, и я говорю, что это «красная чашка», и вы ее можете потрогать и даже разбить, это   запоминается. А если я говорю слова «чашка, красная, пить», но вы этого не видите, вы, может быть, запомните слово, а дальше – слово помню, но к чему оно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… Б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олее того, все эти слова скоро забудутся. Покажите ребенку чашку. Дайте ему ее в руки. Пусть он попьет из нее молоко, чай, компот. Поиграйте с ним в игру «чашка на блюдце..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.п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 салфеткой...в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чашку-из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чашки...». Пусть даже он разобьет ее, и вы вместе обсудите, что она, оказывается, хрупкая, она бьется, разлетается на множество осколков – посмотрите, сколько сразу новых слов, какое пространство для размышлений! Каждое слово должно быть наполнено конкретным действием, должно быть прочувствовано, прожито.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Пока мама, папа, бабушка – птицы-говоруны, пока ребенок внутри этих действий,  пока он сам может все увидеть, потрогать, понюхать, почувствовать, его речь будет развиваться.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Помните, как в «Фаусте»? «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В начале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было дело». Это самое «дело» из жизни современных детей стало вымываться. Речи не на что «садиться».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B3D0"/>
          <w:sz w:val="28"/>
          <w:szCs w:val="28"/>
          <w:bdr w:val="none" w:sz="0" w:space="0" w:color="auto" w:frame="1"/>
        </w:rPr>
      </w:pPr>
      <w:r w:rsidRPr="007D3DB9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Вот, оказывается, почему иностранные языки лучше всего учатся в среде…</w:t>
      </w: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instrText xml:space="preserve"> HYPERLINK "http://zdr.ru/services/tests/gotov-li-rebenok-k-shkole" </w:instrText>
      </w: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separate"/>
      </w:r>
    </w:p>
    <w:p w:rsidR="007D3DB9" w:rsidRPr="007D3DB9" w:rsidRDefault="007D3DB9" w:rsidP="006C530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Конечно. Есть абстрактные глаголы, прилагательные  и существительные, которые мы слышим или изучаем. А есть, что называется, изучение языка с погружением…  Абстрактные слова-бирки  накладываются: 1) на конкретно осязаемые предметы, людей, животных, природные явления, 2) на их цвет, запах, форму и другие качества, 3) на их расположение в пространстве: «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над-под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слева-справа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спереди сзади, 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из-за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...» и 4) на  какие-то действия.  Нахождение в среде позволяет наглядно увидеть все, что  описывается не просто словами, но  целыми предложениями.  Человек (тем более – ребенок) не видит себя со стороны, а других видит.  Потому он быстрее запоминает - как это описать словами. 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А есть какой-то алгоритм для родителей, у которых дети не говорят или говорят плохо? К кому они первым делом должны идти – к  логопеду?</w:t>
      </w:r>
    </w:p>
    <w:p w:rsidR="007D3DB9" w:rsidRPr="007D3DB9" w:rsidRDefault="007D3DB9" w:rsidP="007D3D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Лучше всего начать с любым ребенком заниматься профилактически: с  младенчества выполнять немудреные двигательные упражнения, про которые я спела уже тысячу песенок. Все опубликовано, не вижу проблем... По поводу логистики – вопрос неожиданно  сложный. Я знаю много блестящих логопедов, которые внедрили  нейропсихологические методы в свою практику. И знаю тех, кто решил 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называться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нейропсихологом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, не имея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 малейшего представления о нейропсихологии.   При благоприятном раскладе я  настаиваю на первоочередном участии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нейропсихолога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Не потому, что я не уважаю логопедов. А потому, что грамотные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нейропсихологи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видят то, на что логопеды в силу своей специфики не обращают внимания.  Ведь речевые проблемы редко бывают изолированными. Они идут в едином русле с проблемами движения, восприятия, пространственных представлений. Те же проблемы со спиной, о </w:t>
      </w:r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которых я </w:t>
      </w:r>
      <w:proofErr w:type="gram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рассказала… именно  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нейропсихолог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нацелен</w:t>
      </w:r>
      <w:proofErr w:type="gram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целостное рассмотрение отклонений ребенка и соответствующую их коррекцию. А дальше – да, нужен логопед. А в идеале – лучше всего, когда все (</w:t>
      </w:r>
      <w:proofErr w:type="spellStart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нейропсихолог</w:t>
      </w:r>
      <w:proofErr w:type="spellEnd"/>
      <w:r w:rsidRPr="007D3DB9">
        <w:rPr>
          <w:rFonts w:ascii="Times New Roman" w:eastAsia="Times New Roman" w:hAnsi="Times New Roman" w:cs="Times New Roman"/>
          <w:color w:val="000000"/>
          <w:sz w:val="28"/>
          <w:szCs w:val="28"/>
        </w:rPr>
        <w:t>, остеопат, логопед)  будут действовать в связке, когда они договорятся между собой о тактике и стратегии. И когда родители будут не просто им внимать и послушно водить на занятия ребенка, но и принимать в его жизни активное участие. Будут с ним разговаривать, играть, читать, станут для него проводниками в мир речи, где открываются двери ко всем богатствам культуры человечества.</w:t>
      </w:r>
    </w:p>
    <w:sectPr w:rsidR="007D3DB9" w:rsidRPr="007D3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7D3DB9"/>
    <w:rsid w:val="0005742E"/>
    <w:rsid w:val="006C5303"/>
    <w:rsid w:val="007D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D3DB9"/>
    <w:rPr>
      <w:b/>
      <w:bCs/>
    </w:rPr>
  </w:style>
  <w:style w:type="character" w:styleId="a5">
    <w:name w:val="Hyperlink"/>
    <w:basedOn w:val="a0"/>
    <w:uiPriority w:val="99"/>
    <w:semiHidden/>
    <w:unhideWhenUsed/>
    <w:rsid w:val="007D3DB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D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3D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9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dr.ru/articles/pochemu_deti_pozdno_nachinayut_govori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1863</Words>
  <Characters>10625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2018-03-12T05:56:00Z</dcterms:created>
  <dcterms:modified xsi:type="dcterms:W3CDTF">2018-03-12T06:55:00Z</dcterms:modified>
</cp:coreProperties>
</file>