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433" w:rsidRDefault="005B5433" w:rsidP="005B54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46625C">
        <w:rPr>
          <w:rFonts w:ascii="Times New Roman" w:hAnsi="Times New Roman"/>
          <w:sz w:val="28"/>
          <w:szCs w:val="28"/>
        </w:rPr>
        <w:t>Акмолинская</w:t>
      </w:r>
      <w:proofErr w:type="spellEnd"/>
      <w:r w:rsidRPr="0046625C">
        <w:rPr>
          <w:rFonts w:ascii="Times New Roman" w:hAnsi="Times New Roman"/>
          <w:sz w:val="28"/>
          <w:szCs w:val="28"/>
        </w:rPr>
        <w:t xml:space="preserve"> область</w:t>
      </w:r>
    </w:p>
    <w:p w:rsidR="005B5433" w:rsidRPr="0046625C" w:rsidRDefault="005B5433" w:rsidP="005B54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ГККП «</w:t>
      </w:r>
      <w:proofErr w:type="gramStart"/>
      <w:r>
        <w:rPr>
          <w:rFonts w:ascii="Times New Roman" w:hAnsi="Times New Roman"/>
          <w:sz w:val="28"/>
          <w:szCs w:val="28"/>
        </w:rPr>
        <w:t>Ясли-сад</w:t>
      </w:r>
      <w:proofErr w:type="gramEnd"/>
      <w:r>
        <w:rPr>
          <w:rFonts w:ascii="Times New Roman" w:hAnsi="Times New Roman"/>
          <w:sz w:val="28"/>
          <w:szCs w:val="28"/>
        </w:rPr>
        <w:t xml:space="preserve"> «Арайлы» при </w:t>
      </w:r>
      <w:proofErr w:type="spellStart"/>
      <w:r>
        <w:rPr>
          <w:rFonts w:ascii="Times New Roman" w:hAnsi="Times New Roman"/>
          <w:sz w:val="28"/>
          <w:szCs w:val="28"/>
        </w:rPr>
        <w:t>акимате</w:t>
      </w:r>
      <w:proofErr w:type="spellEnd"/>
    </w:p>
    <w:p w:rsidR="005B5433" w:rsidRPr="0046625C" w:rsidRDefault="005B5433" w:rsidP="005B54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51783">
        <w:rPr>
          <w:rFonts w:ascii="Times New Roman" w:hAnsi="Times New Roman"/>
          <w:noProof/>
          <w:sz w:val="28"/>
          <w:szCs w:val="28"/>
          <w:lang w:eastAsia="ru-RU"/>
        </w:rPr>
        <w:pict>
          <v:group id="_x0000_s1026" style="position:absolute;left:0;text-align:left;margin-left:-29.1pt;margin-top:12.2pt;width:114.95pt;height:102.85pt;z-index:251660288" coordorigin="8491,781" coordsize="2299,2057">
            <v:oval id="_x0000_s1027" style="position:absolute;left:8491;top:781;width:2299;height:2057" fillcolor="#00b0f0" strokecolor="#4f81bd [3204]" strokeweight="2.5pt">
              <v:shadow color="#868686"/>
            </v:oval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8" type="#_x0000_t136" style="position:absolute;left:8716;top:2076;width:1810;height:398" fillcolor="red">
              <v:fill color2="#f93"/>
              <v:shadow on="t" color="silver" opacity="52429f"/>
              <v:textpath style="font-family:&quot;Times New Roman&quot;;v-text-kern:t" trim="t" fitpath="t" string="АРАЙЛЫ"/>
            </v:shape>
            <v:shapetype id="_x0000_t184" coordsize="21600,21600" o:spt="184" adj="10800" path="m21600,qx,10800,21600,21600wa@0@10@6@11,21600,21600,21600,xe">
              <v:stroke joinstyle="miter"/>
              <v:formulas>
                <v:f eqn="val #0"/>
                <v:f eqn="sum 21600 0 #0"/>
                <v:f eqn="prod #0 #0 @1"/>
                <v:f eqn="prod 21600 21600 @1"/>
                <v:f eqn="prod @3 2 1"/>
                <v:f eqn="sum @4 0 @2"/>
                <v:f eqn="sum @5 0 #0"/>
                <v:f eqn="prod @5 1 2"/>
                <v:f eqn="sum @7 0 #0"/>
                <v:f eqn="prod @8 1 2"/>
                <v:f eqn="sum 10800 0 @9"/>
                <v:f eqn="sum @9 10800 0"/>
                <v:f eqn="prod #0 9598 32768"/>
                <v:f eqn="sum 21600 0 @12"/>
                <v:f eqn="ellipse @13 21600 10800"/>
                <v:f eqn="sum 10800 0 @14"/>
                <v:f eqn="sum @14 10800 0"/>
              </v:formulas>
              <v:path o:connecttype="custom" o:connectlocs="21600,0;0,10800;21600,21600;@0,10800" o:connectangles="270,180,90,0" textboxrect="@12,@15,@0,@16"/>
              <v:handles>
                <v:h position="#0,center" xrange="0,18900"/>
              </v:handles>
            </v:shapetype>
            <v:shape id="_x0000_s1029" type="#_x0000_t184" style="position:absolute;left:8491;top:1714;width:768;height:362;rotation:203" adj="5957" fillcolor="yellow"/>
            <v:shape id="_x0000_s1030" type="#_x0000_t184" style="position:absolute;left:8655;top:1307;width:901;height:451;rotation:239" adj="5257" fillcolor="yellow"/>
            <v:shape id="_x0000_s1031" type="#_x0000_t184" style="position:absolute;left:9101;top:1110;width:899;height:394;rotation:272" adj="5591" fillcolor="yellow"/>
            <v:shape id="_x0000_s1032" type="#_x0000_t184" style="position:absolute;left:9486;top:1265;width:870;height:346;rotation:295" adj="5303" fillcolor="yellow"/>
            <v:shape id="_x0000_s1033" type="#_x0000_t184" style="position:absolute;left:9899;top:1591;width:700;height:392;rotation:337" adj="4941" fillcolor="yellow"/>
          </v:group>
        </w:pict>
      </w:r>
      <w:proofErr w:type="spellStart"/>
      <w:r>
        <w:rPr>
          <w:rFonts w:ascii="Times New Roman" w:hAnsi="Times New Roman"/>
          <w:sz w:val="28"/>
          <w:szCs w:val="28"/>
        </w:rPr>
        <w:t>Зерендинского</w:t>
      </w:r>
      <w:proofErr w:type="spellEnd"/>
      <w:r w:rsidRPr="0046625C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</w:p>
    <w:p w:rsidR="005B5433" w:rsidRDefault="005B5433" w:rsidP="005B54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B5433" w:rsidRPr="0046625C" w:rsidRDefault="005B5433" w:rsidP="005B5433">
      <w:pPr>
        <w:tabs>
          <w:tab w:val="left" w:pos="12225"/>
          <w:tab w:val="right" w:pos="14570"/>
        </w:tabs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B5433" w:rsidRPr="005B5433" w:rsidRDefault="005B5433" w:rsidP="005B5433">
      <w:pPr>
        <w:tabs>
          <w:tab w:val="left" w:pos="3720"/>
          <w:tab w:val="center" w:pos="4677"/>
          <w:tab w:val="left" w:pos="12225"/>
          <w:tab w:val="right" w:pos="14570"/>
        </w:tabs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46625C">
        <w:rPr>
          <w:rFonts w:ascii="Times New Roman" w:hAnsi="Times New Roman"/>
          <w:sz w:val="28"/>
          <w:szCs w:val="28"/>
          <w:lang w:val="kk-KZ"/>
        </w:rPr>
        <w:t xml:space="preserve">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</w:t>
      </w:r>
      <w:r w:rsidRPr="0046625C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</w:t>
      </w:r>
    </w:p>
    <w:p w:rsidR="005B5433" w:rsidRPr="0046625C" w:rsidRDefault="005B5433" w:rsidP="005B5433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B5433" w:rsidRPr="0046625C" w:rsidRDefault="005B5433" w:rsidP="005B5433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B5433" w:rsidRDefault="005B5433" w:rsidP="005B543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Pr="005D472A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>
        <w:rPr>
          <w:rFonts w:ascii="Times New Roman" w:hAnsi="Times New Roman" w:cs="Times New Roman"/>
          <w:sz w:val="40"/>
          <w:szCs w:val="40"/>
          <w:u w:val="single"/>
        </w:rPr>
        <w:t>Родительское собрание</w:t>
      </w:r>
      <w:r w:rsidRPr="005D472A">
        <w:rPr>
          <w:rFonts w:ascii="Times New Roman" w:hAnsi="Times New Roman" w:cs="Times New Roman"/>
          <w:sz w:val="40"/>
          <w:szCs w:val="40"/>
          <w:u w:val="single"/>
        </w:rPr>
        <w:t>:</w:t>
      </w: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D472A">
        <w:rPr>
          <w:rFonts w:ascii="Times New Roman" w:hAnsi="Times New Roman" w:cs="Times New Roman"/>
          <w:b/>
          <w:sz w:val="40"/>
          <w:szCs w:val="40"/>
        </w:rPr>
        <w:t>«</w:t>
      </w:r>
      <w:r>
        <w:rPr>
          <w:rFonts w:ascii="Times New Roman" w:hAnsi="Times New Roman" w:cs="Times New Roman"/>
          <w:b/>
          <w:sz w:val="40"/>
          <w:szCs w:val="40"/>
        </w:rPr>
        <w:t>Роль семьи в воспитании детей</w:t>
      </w:r>
      <w:r w:rsidRPr="005D472A">
        <w:rPr>
          <w:rFonts w:ascii="Times New Roman" w:hAnsi="Times New Roman" w:cs="Times New Roman"/>
          <w:b/>
          <w:sz w:val="40"/>
          <w:szCs w:val="40"/>
        </w:rPr>
        <w:t>»</w:t>
      </w: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B5433" w:rsidRPr="005D472A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Провели:</w:t>
      </w: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Цукова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433" w:rsidRDefault="005B5433" w:rsidP="005B54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год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Выходит </w:t>
      </w: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горящей свечой в руке. Читает </w:t>
      </w: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стихотворение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Горит свеча, и язычок огня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трепещет и манит, и радует меня,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заставляет думать о пути,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нашим детям суждено пройти.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 и добро – вот две дороги разных.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— поступков страшных, безобразных.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Другая — Света, Веры и Надежды.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</w:t>
      </w:r>
      <w:proofErr w:type="gramEnd"/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выбрать? – ваш ребёнок сам решит,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прежде …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Обдумать и понять должны мы с вами,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 путём хотим идти мы сами.</w:t>
      </w:r>
    </w:p>
    <w:p w:rsidR="005B5433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Уважаемые </w:t>
      </w: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родители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давайте сегодня в нашем большом кругу поговорим о наших детях, о том, какую </w:t>
      </w: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 в их воспитании играет семья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433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же такое </w:t>
      </w: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семья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(ответы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8461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родителей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Семья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организованная социальная группа, члены которой связаны общностью быта, взаимной моральной ответственностью и социальной необходимостью, которая обусловлена потребностью общества в </w:t>
      </w:r>
      <w:proofErr w:type="gramStart"/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физическом</w:t>
      </w:r>
      <w:proofErr w:type="gramEnd"/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духовном </w:t>
      </w:r>
      <w:proofErr w:type="spellStart"/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самовоспроизводстве</w:t>
      </w:r>
      <w:proofErr w:type="spellEnd"/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человеку 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Думаю, каждый ответит по-своему (ответы 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детей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наверняка прозвучит одна простая и верная мысль – для счастья.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человеческое счастье вряд ли возможно без 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семьи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Ни самая увлекательная работа, ни друзья не могут дать то, что может дать 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в кругу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«Ассоциации»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все, что для этого нужно, - услышать задание и постараться дать ответ, первые же образы, связанные с ним, которые пришли вам в голову.</w:t>
      </w:r>
    </w:p>
    <w:p w:rsidR="005B5433" w:rsidRPr="001221D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 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 - это постройка</w:t>
      </w:r>
      <w:r w:rsidRPr="001221DF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она…</w:t>
      </w:r>
    </w:p>
    <w:p w:rsidR="005B5433" w:rsidRPr="001221D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1DF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 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 - это цвет</w:t>
      </w:r>
      <w:r w:rsidRPr="001221DF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она…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1DF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 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 - это музыка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1221D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Если 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</w:t>
      </w:r>
      <w:r w:rsidRPr="001221DF">
        <w:rPr>
          <w:rFonts w:ascii="Times New Roman" w:eastAsia="Times New Roman" w:hAnsi="Times New Roman" w:cs="Times New Roman"/>
          <w:sz w:val="28"/>
          <w:szCs w:val="28"/>
          <w:lang w:eastAsia="ru-RU"/>
        </w:rPr>
        <w:t> - это геометрическая фигура, то она…</w:t>
      </w:r>
    </w:p>
    <w:p w:rsidR="005B5433" w:rsidRPr="001221D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1DF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 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</w:t>
      </w:r>
      <w:r w:rsidRPr="001221DF">
        <w:rPr>
          <w:rFonts w:ascii="Times New Roman" w:eastAsia="Times New Roman" w:hAnsi="Times New Roman" w:cs="Times New Roman"/>
          <w:sz w:val="28"/>
          <w:szCs w:val="28"/>
          <w:lang w:eastAsia="ru-RU"/>
        </w:rPr>
        <w:t> - это название фильма, то она…</w:t>
      </w:r>
    </w:p>
    <w:p w:rsidR="005B5433" w:rsidRPr="001221D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1DF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 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 - это настроение</w:t>
      </w:r>
      <w:r w:rsidRPr="001221DF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она…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1DF">
        <w:rPr>
          <w:rFonts w:ascii="Times New Roman" w:eastAsia="Times New Roman" w:hAnsi="Times New Roman" w:cs="Times New Roman"/>
          <w:sz w:val="28"/>
          <w:szCs w:val="28"/>
          <w:lang w:eastAsia="ru-RU"/>
        </w:rPr>
        <w:t>-Если 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 – это страна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она называется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-Если 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 – это фрукт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это…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-Если 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известный литературный персонаж, то это….</w:t>
      </w:r>
    </w:p>
    <w:p w:rsidR="005B5433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-Если 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 – это животное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это….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433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этого упражнения мы с вами увидели, что у каждого свои ассоциации связанные с таким понятием как </w:t>
      </w:r>
      <w:r w:rsid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емья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! У каждого свое видение и свое представление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семье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Введение в проблему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Уважаемые 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родители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емья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для ребенка – это место его рождения, становления. То, что ребенок в детские годы приобретает в </w:t>
      </w:r>
      <w:r w:rsidRPr="001221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семье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 сохраняет в течение значительной части своей жизни. В ней закладываются основы личности ребенка. Без союза с детьми, без вашей поддержки и помощи ребенок не будет счастлив, здоров.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«Три несчастья есть у </w:t>
      </w: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человека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 смерть, старость и плохие дети, - говорит украинская народная мудрость. Старость неотвратима, смерть неумолима. Перед этими несчастьями никто не может закрыть двери своего дома. А от плохих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детей дом можно уберечь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и от беды».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Вы, конечно, хотите иметь хороших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детей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 умных, добрых, вежливых, отзывчивых, трудолюбивых. Когда в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семье такие дети</w:t>
      </w:r>
      <w:r w:rsidRPr="00A07B89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 счастлива</w:t>
      </w:r>
      <w:r w:rsidRPr="00A07B89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Давайте объединим наши усилия в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воспитании наших детей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Законе об Образовании предусмотрено, что в решении сложных, многоплановых зад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ач, связанных с реализацией 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дошкольного образования, эксклюзивная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роль принадлежит семье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статье 44 Закона впервые определены права, обязанности и ответственность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родителей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 образование ребёнка. В связи с этим возникает необходимость по-новому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зглянуть и на взаимодействие детского сада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родителями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целью создания единого образовательного пространства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r w:rsidRPr="008461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семья </w:t>
      </w:r>
      <w:proofErr w:type="gramStart"/>
      <w:r w:rsidRPr="008461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-д</w:t>
      </w:r>
      <w:proofErr w:type="gramEnd"/>
      <w:r w:rsidRPr="008461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етский сад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их равноправного и заинтересованного партнёрства.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родители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! Сегодня мы уточним свои педагогические знания и закрепим их на практике. Сейчас вы объединитесь в группы, и попробуем дать ответы на предложенные вопросы. Обосновывая свой ответ</w:t>
      </w:r>
    </w:p>
    <w:p w:rsidR="005B5433" w:rsidRPr="00A07B89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 считаете, кому принадлежит ведущая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роль в воспитании ребенка семье или детскому саду</w:t>
      </w:r>
      <w:r w:rsidRPr="00A07B8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Вывод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Приоритет в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воспитании</w:t>
      </w: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ребенка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бесспорно, принадлежит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семье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Детские сады являются помощниками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семьи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создавая необходимые условия продолжения жизни ребенка в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семье</w:t>
      </w:r>
      <w:r w:rsidR="00A07B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чем заключается смысл наказаний? Какие из них допустимы, какие нет? Почему?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Вывод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ребёнка – сложный педагогический процесс и он не возможен без наказаний и поощрений. Следует помнить, что не допускаются телесные наказания, игнорирование ребёнка на долгий срок, лишение любви и ласки. Осуждается и наказывается действие, нежелательный поступок, а не личность ребёнка. Наказание имеет тройное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значение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ребёнок должен понять, осознать свой поступок, исправиться и больше так не поступать.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поощрение и как вы этим пользуетесь?</w:t>
      </w:r>
    </w:p>
    <w:p w:rsidR="005B5433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Вывод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Поощрение, как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воспитательное</w:t>
      </w: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средство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более </w:t>
      </w:r>
      <w:proofErr w:type="gramStart"/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действенны</w:t>
      </w:r>
      <w:proofErr w:type="gramEnd"/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 Лучшая награда для ребёнка – сознание того, что он принёс радость любимым людям, а подарок в придачу лишь символизирует это.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433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 задание для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родителей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Тест – </w:t>
      </w:r>
      <w:proofErr w:type="gramStart"/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</w:t>
      </w:r>
      <w:proofErr w:type="gramEnd"/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«Какой Вы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A07B8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родитель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?»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5B5433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Отметьте те фразы, которые Вы часто употребляете в своей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семье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отношению к ребенку.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Сколько раз тебе повторять? 2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Посоветуй мне, пожалуйста. 1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Не знаю, что бы я без тебя делала. 1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Какие у тебя замечательные друзья. 1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5. И в кого ты только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уродился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? 2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6. Я в твои годы! 2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7. Ты моя опора и помощник. 1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8. Ну, на кого ты похож? 2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9. Ну, что за друзья у тебя. 2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10. О чём ты только думаешь? 2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11. Какой ты умник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ца</w:t>
      </w:r>
      <w:proofErr w:type="spellEnd"/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 1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proofErr w:type="gramStart"/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ты</w:t>
      </w:r>
      <w:r w:rsidR="00A07B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считаешь, сынок (дочь? 1</w:t>
      </w:r>
      <w:proofErr w:type="gramEnd"/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13. Какой ты у меня сообразительный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ая</w:t>
      </w:r>
      <w:proofErr w:type="spellEnd"/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 1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результатов.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5-7 баллов. Живёте с ребёнком душа в душу. Он искренне любит и уважает Вас, ваши отношения способствуют развитию и становлению личности.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8-10 баллов. </w:t>
      </w: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Свидетельствует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о начинающихся сложностях во взаимодействии с ребёнком, непонимании проблем, попытках перенести вину за недостатки в его развитии на самого ребёнка.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11 баллов и более. Вы непоследовательны в общении с ребёнком. Его развитие подвержено влиянию случайных обстоятельств. Стоит задуматься.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«Чтобы вам научиться </w:t>
      </w:r>
      <w:proofErr w:type="gramStart"/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</w:t>
      </w:r>
      <w:proofErr w:type="gramEnd"/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общаться со своим ребёнком, вы должны запомнить несколько принципов построения общения.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(Презентация)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• Уметь выслушать своих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детей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основной и наиболее важный принцип общения.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Принять ребенка таким, какой он есть, без всяких условий, со всеми его индивидуальными особенностями, плюсами и минусами.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Не переходить с оценки конкретных действий на оценку его личности.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Общение должно иметь положительный эмоциональный фон. Нужно замечать успехи ребенка, радоваться им. А также ребёнок должен чувствовать, что вы его любите.</w:t>
      </w:r>
    </w:p>
    <w:p w:rsidR="005B5433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Ребенок не должен чувствовать </w:t>
      </w: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отчуждения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дети, лишенные веры в любовь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родителей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становятся неуверенными в себе, приобретая ряд отклонений, что и сказывается на его развитии.</w:t>
      </w:r>
    </w:p>
    <w:p w:rsidR="00A07B89" w:rsidRPr="008461BF" w:rsidRDefault="00A07B89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Разговаривать в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семье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взрослые между собой должны культурно, спокойно. Для ребенка вы являетесь образом речи, поскольку дети, как правило, всегда говорят и выражаются так, как их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родители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Не забываете, что ключ к сердцу ребенка лежит через игру. Именно в игре можете передать те навыки и знания, понятия о жизненных ценностях и просто лучше понять друг друга, сблизится.</w:t>
      </w:r>
    </w:p>
    <w:p w:rsidR="005B5433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 завершении хотелось бы сказать и о принципах единства требований в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семье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это единство не следует понимать упрощенно - все требуют одно и то же. Нет! Каждый </w:t>
      </w:r>
      <w:r w:rsidRPr="00A07B89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семье ведет свою партию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важен принцип совместимости и дополнения».</w:t>
      </w:r>
    </w:p>
    <w:p w:rsidR="00A07B89" w:rsidRPr="008461BF" w:rsidRDefault="00A07B89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разминки, я предлагаю прокатиться на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«Карусели»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Соедини части в целую пословицу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гостях хорошо, а …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(дома лучше)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красна изба углами, а …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(красна пирогами)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Какого на дому, такого и …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(самому)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-Дети не в тягость, а …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 радость)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Когда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</w:t>
      </w: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вместе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и …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(сердце на месте)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</w:t>
      </w: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сильна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когда …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(крыша над ней одна)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Семья</w:t>
      </w: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куче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страшна и …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(туча)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7B89" w:rsidRPr="008461BF" w:rsidRDefault="00A07B89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07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мы разделимся на две группы и попробуем решить конфликтные ситуации методом Аквариума. Одна группа будет участником, а другая экспертами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«Внимание, конфликт»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Конфликт является частью повседневной жизни. В его основе лежит столкновение противоположных интересов, взглядов, позиций, а наша жизнь немыслима без этого. Как справляются с конфликтами наши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семьи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мы сейчас увидим.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Конфликтные ситуации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Ванюша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(3 года)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с усердием натягивает колготки. Трудное занятие. Наконец-то, после долгих усилий, колготки почти надеты, но … наизнанку. Малыш, конечно, этого не замечает и продолжает их натягивать. Мать прекращает, как она говорит, эту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«бесцельную возню»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быстрым движением, не скрывая раздражения, старается натянуть ребенку колготки. Малыш поднимает </w:t>
      </w: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крик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«Сам, сам, сам!»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Мать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 «Сиди спокойно и не капризничай! Не умеешь, а кричишь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«сам»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Ваша оценка ситуации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 Витей в детский сад пришла мама. Он радостно рассказывает </w:t>
      </w: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ей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«Мама, а мы сегодня птичку лепили!»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Мама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 А почему одежда мокрая?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Витя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Воспитательница</w:t>
      </w: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сказала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я очень старался.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Мама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 Сколько раз тебе можно говорить - клади штаны и варежки в сушилку!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Витя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 Я еще дома попробую такую птичку сделать.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Мама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пойдешь в </w:t>
      </w:r>
      <w:proofErr w:type="gramStart"/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мокром</w:t>
      </w:r>
      <w:proofErr w:type="gramEnd"/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Мальчик замолчал и стал неохотно одеваться.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к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родителям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Почему не состоялся диалог?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А теперь, каждый выскажет свое мнение на </w:t>
      </w:r>
      <w:proofErr w:type="gramStart"/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proofErr w:type="gramEnd"/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начинаю предложение, а продолжит любой из вас. Упражнение дает возможность поделиться друг с другом опытом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воспитания</w:t>
      </w: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ребенка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Родители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через диалог с ребенком дают ему почувствовать…»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«Моя любовь к ребёнку заключается…»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«Когда моему ребёнку посторонние люди делают замечания…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«Если я вижу, что моего сына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proofErr w:type="gramStart"/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лупит</w:t>
      </w:r>
      <w:proofErr w:type="gramEnd"/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сверстник…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«Когда ребёнок выводит меня из себя, я</w:t>
      </w:r>
      <w:proofErr w:type="gramStart"/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-…»</w:t>
      </w:r>
      <w:proofErr w:type="gramEnd"/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«Для меня общение с ребенком – это…»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«Разговор с ребенком о его плохом поступке я начинаю…»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«Я очень быстро прощаю своего ребёнка, потому что…»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lastRenderedPageBreak/>
        <w:t>«Если ребенок провинился…»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«Муж несправедливо наказал ребёнка, я</w:t>
      </w:r>
      <w:proofErr w:type="gramStart"/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-…»</w:t>
      </w:r>
      <w:proofErr w:type="gramEnd"/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«Закончи предложение»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Воспитатель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начинает предложение и передаёт мягкую игрушку-эстафету любому 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родителю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его продолжает.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Ребенка постоянно критикуют, он учится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(ненавидеть)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Ребенок живет во вражде, он учится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(быть агрессивным)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Ребенок живет в упреках, он учится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(жить с чувством вины)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Ребенок растет в терпимости, он учится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(понимать других)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Ребенка хвалят, он учится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(быть благодарным)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Ребенок растет в честности, он учится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(быть справедливым)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7. Ребенок растет в безопасности, он учится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(верить в людей)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8. Ребенок поддерживает, он учится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(ценить себя)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9. Ребенка высмеивают, он учится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(быть замкнутым)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10. Ребенок живет в понимании и дружбе, он учится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(находить любовь в мире)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Возьмите все по солнышку</w:t>
      </w:r>
    </w:p>
    <w:p w:rsidR="005B5433" w:rsidRPr="00A07B89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B89">
        <w:rPr>
          <w:rFonts w:ascii="Times New Roman" w:eastAsia="Times New Roman" w:hAnsi="Times New Roman" w:cs="Times New Roman"/>
          <w:sz w:val="28"/>
          <w:szCs w:val="28"/>
          <w:lang w:eastAsia="ru-RU"/>
        </w:rPr>
        <w:t>"В лучах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родительского солнца</w:t>
      </w:r>
      <w:r w:rsidRPr="00A07B89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центре солнца вы, а теперь на лучиках вашего солнца напишите по очереди, чем вы согреваете своего ребёнка, как солнце согревает землю.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много времени проводим на работе, кажется, главное накормить, одеть, создать определенные блага. А времени для того, чтобы поговорить с ребенком, услышать о том, что делается в его детской душе, у </w:t>
      </w:r>
      <w:r w:rsidR="00A07B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нет. Или делаем на бегу в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торопях.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Дорогие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родители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! Отложите все дела в сторону, привлекайте к себе ребенка, обнимите его. Психологи утверждают, что для того, чтобы ребенок чувствовал себя счастливым – его нужно 7 раз в течение дня погладить по голове, обнять, одобрить, т. е. через телесное прикосновение </w:t>
      </w:r>
      <w:r w:rsidRPr="008461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подтвердить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«Я тебя люблю»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поэтому правильное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 в семье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сказано в народной пословице. – «Это наша счастливая старость; плохое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наше будущее горе – это наши слезы».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Хотелось бы закончить нашу встречу стихотворением, еще раз подтверждающим все то, о чем шла речь на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собрании</w:t>
      </w:r>
      <w:r w:rsidRPr="00A07B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«Ребенок учится тому,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видит у себя в дому.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Родители – пример ему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при жене и детях груб,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 язык </w:t>
      </w:r>
      <w:proofErr w:type="gramStart"/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распутства</w:t>
      </w:r>
      <w:proofErr w:type="gramEnd"/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люб,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Пусть помнит, что с лихвой получит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них все то, чему их учит.</w:t>
      </w:r>
    </w:p>
    <w:p w:rsidR="005B5433" w:rsidRPr="008461BF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волк </w:t>
      </w: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воспитывал овец</w:t>
      </w:r>
      <w:r w:rsidRPr="00A07B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Походку раку дал отец!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 видят нас и слышат дети,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за дела свои в ответе.</w:t>
      </w:r>
    </w:p>
    <w:p w:rsidR="005B5433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B8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за слова</w:t>
      </w: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: легко толкнуть</w:t>
      </w:r>
    </w:p>
    <w:p w:rsidR="00A07B89" w:rsidRPr="008461BF" w:rsidRDefault="00A07B89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433" w:rsidRPr="00A07B89" w:rsidRDefault="005B5433" w:rsidP="005B54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B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Детей на нехороший путь</w:t>
      </w:r>
      <w:r w:rsidRPr="00A07B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5433" w:rsidRPr="008461BF" w:rsidRDefault="005B5433" w:rsidP="005B543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Держи в приличие свой дом,</w:t>
      </w:r>
    </w:p>
    <w:p w:rsidR="005B5433" w:rsidRDefault="00A07B89" w:rsidP="005B543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не каяться потом</w:t>
      </w:r>
      <w:r w:rsidR="005B5433" w:rsidRPr="008461BF">
        <w:rPr>
          <w:rFonts w:ascii="Times New Roman" w:eastAsia="Times New Roman" w:hAnsi="Times New Roman" w:cs="Times New Roman"/>
          <w:sz w:val="28"/>
          <w:szCs w:val="28"/>
          <w:lang w:eastAsia="ru-RU"/>
        </w:rPr>
        <w:t>» </w:t>
      </w:r>
      <w:r w:rsidR="005B5433"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Себастьян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Брант</w:t>
      </w:r>
      <w:proofErr w:type="spellEnd"/>
      <w:r w:rsidR="005B5433" w:rsidRPr="008461B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4779BD" w:rsidRPr="005B5433" w:rsidRDefault="001221DF" w:rsidP="005B543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779BD" w:rsidRPr="005B5433" w:rsidSect="005B5433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B5433"/>
    <w:rsid w:val="001221DF"/>
    <w:rsid w:val="005B5433"/>
    <w:rsid w:val="00A07B89"/>
    <w:rsid w:val="00A31354"/>
    <w:rsid w:val="00F54ADF"/>
    <w:rsid w:val="00FF2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1764</Words>
  <Characters>10057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2018-05-04T13:20:00Z</dcterms:created>
  <dcterms:modified xsi:type="dcterms:W3CDTF">2018-05-04T13:48:00Z</dcterms:modified>
</cp:coreProperties>
</file>